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36" w:rsidRPr="001C0D36" w:rsidRDefault="001C0D36" w:rsidP="001C0D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C0D36" w:rsidRPr="001C0D36" w:rsidRDefault="001C0D36" w:rsidP="001C0D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C0D36" w:rsidRPr="001C0D36" w:rsidRDefault="001C0D36" w:rsidP="001C0D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D36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C0D36" w:rsidRPr="001C0D36" w:rsidRDefault="001C0D36" w:rsidP="001C0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1C0D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1C0D36" w:rsidRDefault="001C0D36" w:rsidP="000726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012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Решение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Думы города Ханты-Мансийска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 апреля 2011 года № 8 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конкурса на замещение должности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Администрации города</w:t>
      </w:r>
    </w:p>
    <w:p w:rsidR="00835EFD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Ханты-Мансийска»</w:t>
      </w:r>
    </w:p>
    <w:p w:rsidR="00835EFD" w:rsidRPr="00CB012F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5EFD" w:rsidRPr="00E04156" w:rsidRDefault="00835EFD" w:rsidP="001C0D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изменений в Решение</w:t>
      </w:r>
      <w:r w:rsidRPr="00C84161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08 апреля 2011 года № 8 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должности Главы Администрации города Ханты-Мансийска» (в редакции Решения Думы города Ханты-Мансийска от 22 апреля 2014 года № 500-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35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РД)</w:t>
      </w:r>
      <w:r w:rsidRPr="00C84161">
        <w:rPr>
          <w:rFonts w:ascii="Times New Roman" w:hAnsi="Times New Roman" w:cs="Times New Roman"/>
          <w:sz w:val="28"/>
          <w:szCs w:val="28"/>
        </w:rPr>
        <w:t xml:space="preserve">,  руководствуясь частью 1 статьи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84161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835EFD" w:rsidRPr="00072678" w:rsidRDefault="00835EFD" w:rsidP="001C0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35EFD" w:rsidRPr="00C84161" w:rsidRDefault="00835EFD" w:rsidP="001C0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61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835EFD" w:rsidRPr="00072678" w:rsidRDefault="00835EFD" w:rsidP="001C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5EFD" w:rsidRPr="00100011" w:rsidRDefault="00835EFD" w:rsidP="001C0D3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Pr="00C84161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08 апреля 2011 года № 8 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должности Главы Администрации города Ханты-Мансийска» согласно приложению к настоящему Решению.</w:t>
      </w:r>
    </w:p>
    <w:p w:rsidR="00835EFD" w:rsidRPr="00100011" w:rsidRDefault="00835EFD" w:rsidP="001C0D3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835EFD" w:rsidRDefault="00835EFD" w:rsidP="00072678">
      <w:pPr>
        <w:spacing w:after="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1C0D36" w:rsidRPr="00072678" w:rsidRDefault="001C0D36" w:rsidP="00072678">
      <w:pPr>
        <w:spacing w:after="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1C0D36" w:rsidRPr="001C0D36" w:rsidRDefault="001C0D36" w:rsidP="001C0D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1C0D36" w:rsidRPr="001C0D36" w:rsidRDefault="001C0D36" w:rsidP="001C0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C0D36" w:rsidRPr="001C0D36" w:rsidRDefault="001C0D36" w:rsidP="001C0D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1C0D36" w:rsidRPr="001C0D36" w:rsidRDefault="001C0D36" w:rsidP="001C0D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1C0D36" w:rsidRPr="001C0D36" w:rsidRDefault="001C0D36" w:rsidP="001C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1C0D36" w:rsidRPr="001C0D36" w:rsidRDefault="001C0D36" w:rsidP="001C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1C0D36" w:rsidRPr="001C0D36" w:rsidRDefault="001C0D36" w:rsidP="001C0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541</w:t>
      </w: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0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835EFD" w:rsidRDefault="00835EFD" w:rsidP="000726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835EFD" w:rsidRDefault="00835EFD" w:rsidP="000726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 Решению Думы города Ханты-Мансийска</w:t>
      </w:r>
    </w:p>
    <w:p w:rsidR="00835EFD" w:rsidRDefault="001C0D36" w:rsidP="000726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29 сентября 2014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0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C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835EFD" w:rsidRDefault="00835EFD" w:rsidP="00835E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35EFD" w:rsidRDefault="00835EFD" w:rsidP="00835E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35EFD" w:rsidRPr="00382749" w:rsidRDefault="00835EFD" w:rsidP="00072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2749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835EFD" w:rsidRDefault="00835EFD" w:rsidP="000726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749">
        <w:rPr>
          <w:rFonts w:ascii="Times New Roman" w:hAnsi="Times New Roman" w:cs="Times New Roman"/>
          <w:b/>
          <w:sz w:val="28"/>
          <w:szCs w:val="28"/>
        </w:rPr>
        <w:t xml:space="preserve">в Решение Думы города Ханты-Мансийска </w:t>
      </w:r>
      <w:r w:rsidRPr="00382749">
        <w:rPr>
          <w:rFonts w:ascii="Times New Roman" w:hAnsi="Times New Roman" w:cs="Times New Roman"/>
          <w:b/>
          <w:bCs/>
          <w:sz w:val="28"/>
          <w:szCs w:val="28"/>
        </w:rPr>
        <w:t xml:space="preserve">от 08 апреля 2011 года № 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82749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proofErr w:type="gramStart"/>
      <w:r w:rsidRPr="00382749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 w:rsidRPr="00382749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проведения конкурса на замещение должности Главы Администрации города Ханты-Мансийска»</w:t>
      </w:r>
    </w:p>
    <w:p w:rsidR="00835EFD" w:rsidRDefault="00835EFD" w:rsidP="00835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EFD" w:rsidRDefault="00835EFD" w:rsidP="008951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приложении 1 «Положение о порядке проведения конкурса на замещение должности Главы Администрации города Ханты-Мансийска»:</w:t>
      </w:r>
    </w:p>
    <w:p w:rsidR="00835EFD" w:rsidRDefault="00122063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BE738C" w:rsidRP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BE73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Пункт 2.1 изложить в следующей редакции:</w:t>
      </w:r>
    </w:p>
    <w:p w:rsidR="00BE738C" w:rsidRDefault="00BE738C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«2.1. Конкурс на замещение должности Главы Администрации города Ханты-Мансийска проводится конкурсной комиссией в составе десяти человек.</w:t>
      </w:r>
    </w:p>
    <w:p w:rsidR="00BE738C" w:rsidRDefault="00BE738C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При формировании конкурсной комиссии половина ее членов назначаются </w:t>
      </w:r>
      <w:r w:rsidR="0017290F">
        <w:rPr>
          <w:rFonts w:ascii="Times New Roman" w:eastAsia="Times New Roman" w:hAnsi="Times New Roman" w:cs="Times New Roman"/>
          <w:bCs/>
          <w:iCs/>
          <w:sz w:val="28"/>
          <w:szCs w:val="28"/>
        </w:rPr>
        <w:t>Думой города Ханты-Мансийска по предложению Главы города Ханты-Мансийска и (или) депутатов Думы города Ханты-Мансийска, а другая половина – Губернатором Ханты-Мансийского автономного округа – Югры.</w:t>
      </w:r>
    </w:p>
    <w:p w:rsidR="00895133" w:rsidRDefault="00895133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В течение трех дней со дня принятия Думой города Ханты-Мансийска решения об объявлении конкурса на замещение должности Главы Администрации города Ханты-Мансийска </w:t>
      </w:r>
      <w:r w:rsidR="00846ED5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города Ханты-Мансийска направляет на имя Губернатора Ханты-Мансийского автономного округа – Югры обращение</w:t>
      </w:r>
      <w:r w:rsidR="002123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</w:t>
      </w:r>
      <w:r w:rsidR="00846E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назначении пяти членов конкурсной комиссии</w:t>
      </w:r>
      <w:proofErr w:type="gramStart"/>
      <w:r w:rsidR="00846ED5">
        <w:rPr>
          <w:rFonts w:ascii="Times New Roman" w:eastAsia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846ED5" w:rsidRDefault="00846ED5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Пункт 2.2 признать утратившим силу.</w:t>
      </w:r>
    </w:p>
    <w:p w:rsidR="00846ED5" w:rsidRDefault="00846ED5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="002123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подпункте «д» пункта </w:t>
      </w:r>
      <w:r w:rsidR="002123BF">
        <w:rPr>
          <w:rFonts w:ascii="Times New Roman" w:eastAsia="Times New Roman" w:hAnsi="Times New Roman" w:cs="Times New Roman"/>
          <w:bCs/>
          <w:iCs/>
          <w:sz w:val="28"/>
          <w:szCs w:val="28"/>
        </w:rPr>
        <w:t>3.2 слова «медицинского учреждения» заменить словами «медицинской организации».</w:t>
      </w:r>
    </w:p>
    <w:p w:rsidR="002123BF" w:rsidRDefault="002123BF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абзаце</w:t>
      </w:r>
      <w:r w:rsid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шестом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пункта 4.2 слова «медицинского учреждения» заменить словами «медицинской организации».</w:t>
      </w:r>
    </w:p>
    <w:p w:rsidR="002123BF" w:rsidRPr="002123BF" w:rsidRDefault="002123BF" w:rsidP="008951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46138">
        <w:rPr>
          <w:rFonts w:ascii="Times New Roman" w:eastAsia="Times New Roman" w:hAnsi="Times New Roman" w:cs="Times New Roman"/>
          <w:bCs/>
          <w:iCs/>
          <w:sz w:val="28"/>
          <w:szCs w:val="28"/>
        </w:rPr>
        <w:t>5.</w:t>
      </w:r>
      <w:r w:rsidRPr="002123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пункте 5.3 слова </w:t>
      </w:r>
      <w:r w:rsidR="00072678">
        <w:rPr>
          <w:rFonts w:ascii="Times New Roman" w:eastAsia="Times New Roman" w:hAnsi="Times New Roman" w:cs="Times New Roman"/>
          <w:bCs/>
          <w:iCs/>
          <w:sz w:val="28"/>
          <w:szCs w:val="28"/>
        </w:rPr>
        <w:t>«веб-сайте» заменить словами «информационном портале органов местного самоуправления».</w:t>
      </w:r>
    </w:p>
    <w:sectPr w:rsidR="002123BF" w:rsidRPr="002123BF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1A23"/>
    <w:multiLevelType w:val="hybridMultilevel"/>
    <w:tmpl w:val="EFFC215A"/>
    <w:lvl w:ilvl="0" w:tplc="4ECAF49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7024F9"/>
    <w:multiLevelType w:val="hybridMultilevel"/>
    <w:tmpl w:val="8E9C691A"/>
    <w:lvl w:ilvl="0" w:tplc="E1AE52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82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678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063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290F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0D36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3BF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EFD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6ED5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13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4B3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882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38C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138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ADB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2014-08-21T10:13:00Z</dcterms:created>
  <dcterms:modified xsi:type="dcterms:W3CDTF">2014-09-29T06:23:00Z</dcterms:modified>
</cp:coreProperties>
</file>